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spacing w:after="240" w:before="240" w:lineRule="auto"/>
        <w:rPr>
          <w:b w:val="1"/>
        </w:rPr>
      </w:pPr>
      <w:r w:rsidDel="00000000" w:rsidR="00000000" w:rsidRPr="00000000">
        <w:rPr>
          <w:b w:val="1"/>
          <w:rtl w:val="0"/>
        </w:rPr>
        <w:t xml:space="preserve">QMUCU Covid Attitudes Survey Results</w:t>
      </w:r>
    </w:p>
    <w:p w:rsidR="00000000" w:rsidDel="00000000" w:rsidP="00000000" w:rsidRDefault="00000000" w:rsidRPr="00000000" w14:paraId="00000002">
      <w:pPr>
        <w:spacing w:after="240" w:before="240" w:lineRule="auto"/>
        <w:rPr>
          <w:b w:val="1"/>
        </w:rPr>
      </w:pPr>
      <w:r w:rsidDel="00000000" w:rsidR="00000000" w:rsidRPr="00000000">
        <w:rPr>
          <w:b w:val="1"/>
          <w:rtl w:val="0"/>
        </w:rPr>
        <w:t xml:space="preserve">Background</w:t>
      </w:r>
    </w:p>
    <w:p w:rsidR="00000000" w:rsidDel="00000000" w:rsidP="00000000" w:rsidRDefault="00000000" w:rsidRPr="00000000" w14:paraId="00000003">
      <w:pPr>
        <w:spacing w:after="240" w:before="240" w:lineRule="auto"/>
        <w:rPr/>
      </w:pPr>
      <w:r w:rsidDel="00000000" w:rsidR="00000000" w:rsidRPr="00000000">
        <w:rPr>
          <w:rtl w:val="0"/>
        </w:rPr>
        <w:t xml:space="preserve">In November 2020, QMUCU conducted a survey of staff at QMUL seeking to understand the impact of the pandemic on them, their attitudes to related health and safety issues, and their view of the QMUL response.</w:t>
      </w:r>
    </w:p>
    <w:p w:rsidR="00000000" w:rsidDel="00000000" w:rsidP="00000000" w:rsidRDefault="00000000" w:rsidRPr="00000000" w14:paraId="00000004">
      <w:pPr>
        <w:spacing w:after="240" w:before="240" w:lineRule="auto"/>
        <w:rPr/>
      </w:pPr>
      <w:r w:rsidDel="00000000" w:rsidR="00000000" w:rsidRPr="00000000">
        <w:rPr>
          <w:rtl w:val="0"/>
        </w:rPr>
        <w:t xml:space="preserve">The survey was distributed to UCU members via email but staff were encouraged to share the survey with their colleagues who may not have been members. Phone calls to members were also made to encourage staff to complete and share the survey and to make the result more representative. The survey was anonymous and no personal data was collected from respondents.</w:t>
      </w:r>
    </w:p>
    <w:p w:rsidR="00000000" w:rsidDel="00000000" w:rsidP="00000000" w:rsidRDefault="00000000" w:rsidRPr="00000000" w14:paraId="00000005">
      <w:pPr>
        <w:spacing w:after="240" w:before="240" w:lineRule="auto"/>
        <w:rPr/>
      </w:pPr>
      <w:r w:rsidDel="00000000" w:rsidR="00000000" w:rsidRPr="00000000">
        <w:rPr>
          <w:rtl w:val="0"/>
        </w:rPr>
        <w:t xml:space="preserve">This report is based on initial analysis of the data. This summary is being shared with HSAG to inform general discussions about policy and procedure. Detailed analysis of particular areas of concern and qualitative responses in open text comments will be reviewed in the coming weeks.</w:t>
      </w:r>
    </w:p>
    <w:p w:rsidR="00000000" w:rsidDel="00000000" w:rsidP="00000000" w:rsidRDefault="00000000" w:rsidRPr="00000000" w14:paraId="00000006">
      <w:pPr>
        <w:spacing w:after="240" w:before="240" w:lineRule="auto"/>
        <w:rPr>
          <w:b w:val="1"/>
        </w:rPr>
      </w:pPr>
      <w:r w:rsidDel="00000000" w:rsidR="00000000" w:rsidRPr="00000000">
        <w:rPr>
          <w:b w:val="1"/>
          <w:rtl w:val="0"/>
        </w:rPr>
        <w:t xml:space="preserve">Level of response</w:t>
      </w:r>
    </w:p>
    <w:p w:rsidR="00000000" w:rsidDel="00000000" w:rsidP="00000000" w:rsidRDefault="00000000" w:rsidRPr="00000000" w14:paraId="00000007">
      <w:pPr>
        <w:spacing w:after="240" w:before="240" w:lineRule="auto"/>
        <w:rPr/>
      </w:pPr>
      <w:r w:rsidDel="00000000" w:rsidR="00000000" w:rsidRPr="00000000">
        <w:rPr>
          <w:rtl w:val="0"/>
        </w:rPr>
        <w:t xml:space="preserve">By the closure of the survey, </w:t>
      </w:r>
      <w:r w:rsidDel="00000000" w:rsidR="00000000" w:rsidRPr="00000000">
        <w:rPr>
          <w:rtl w:val="0"/>
        </w:rPr>
        <w:t xml:space="preserve">363</w:t>
      </w:r>
      <w:r w:rsidDel="00000000" w:rsidR="00000000" w:rsidRPr="00000000">
        <w:rPr>
          <w:rtl w:val="0"/>
        </w:rPr>
        <w:t xml:space="preserve"> staff had responded. This represents the largest exercise in gauging staff opinion about Covid-19 at QMUL to date. Responses were received from across all three faculties and professional services, though more were received from areas where UCU has the most members. 75% of respondents were in full-time, permanent positions.</w:t>
      </w:r>
    </w:p>
    <w:p w:rsidR="00000000" w:rsidDel="00000000" w:rsidP="00000000" w:rsidRDefault="00000000" w:rsidRPr="00000000" w14:paraId="00000008">
      <w:pPr>
        <w:spacing w:after="240" w:before="240" w:lineRule="auto"/>
        <w:rPr>
          <w:b w:val="1"/>
        </w:rPr>
      </w:pPr>
      <w:r w:rsidDel="00000000" w:rsidR="00000000" w:rsidRPr="00000000">
        <w:rPr>
          <w:b w:val="1"/>
          <w:rtl w:val="0"/>
        </w:rPr>
        <w:t xml:space="preserve">Key findings</w:t>
      </w:r>
    </w:p>
    <w:p w:rsidR="00000000" w:rsidDel="00000000" w:rsidP="00000000" w:rsidRDefault="00000000" w:rsidRPr="00000000" w14:paraId="00000009">
      <w:pPr>
        <w:spacing w:after="240" w:before="240" w:lineRule="auto"/>
        <w:ind w:left="360"/>
        <w:rPr>
          <w:b w:val="1"/>
        </w:rPr>
      </w:pPr>
      <w:r w:rsidDel="00000000" w:rsidR="00000000" w:rsidRPr="00000000">
        <w:rPr>
          <w:b w:val="1"/>
          <w:rtl w:val="0"/>
        </w:rPr>
        <w:t xml:space="preserve">1.</w:t>
      </w:r>
      <w:r w:rsidDel="00000000" w:rsidR="00000000" w:rsidRPr="00000000">
        <w:rPr>
          <w:sz w:val="14"/>
          <w:szCs w:val="14"/>
          <w:rtl w:val="0"/>
        </w:rPr>
        <w:t xml:space="preserve">       </w:t>
      </w:r>
      <w:r w:rsidDel="00000000" w:rsidR="00000000" w:rsidRPr="00000000">
        <w:rPr>
          <w:b w:val="1"/>
          <w:rtl w:val="0"/>
        </w:rPr>
        <w:t xml:space="preserve">Impact of the pandemic on staff</w:t>
      </w:r>
    </w:p>
    <w:p w:rsidR="00000000" w:rsidDel="00000000" w:rsidP="00000000" w:rsidRDefault="00000000" w:rsidRPr="00000000" w14:paraId="0000000A">
      <w:pPr>
        <w:spacing w:after="240" w:before="240" w:lineRule="auto"/>
        <w:ind w:left="360"/>
        <w:rPr/>
      </w:pPr>
      <w:r w:rsidDel="00000000" w:rsidR="00000000" w:rsidRPr="00000000">
        <w:rPr>
          <w:rtl w:val="0"/>
        </w:rPr>
        <w:t xml:space="preserve">·</w:t>
      </w:r>
      <w:r w:rsidDel="00000000" w:rsidR="00000000" w:rsidRPr="00000000">
        <w:rPr>
          <w:rFonts w:ascii="Times New Roman" w:cs="Times New Roman" w:eastAsia="Times New Roman" w:hAnsi="Times New Roman"/>
          <w:sz w:val="14"/>
          <w:szCs w:val="14"/>
          <w:rtl w:val="0"/>
        </w:rPr>
        <w:t xml:space="preserve">        </w:t>
      </w:r>
      <w:r w:rsidDel="00000000" w:rsidR="00000000" w:rsidRPr="00000000">
        <w:rPr>
          <w:rtl w:val="0"/>
        </w:rPr>
        <w:t xml:space="preserve">72% of respondents say they are working more hours since the start of the pandemic. Almost half (44%) say they are working significantly more hours.</w:t>
      </w:r>
    </w:p>
    <w:p w:rsidR="00000000" w:rsidDel="00000000" w:rsidP="00000000" w:rsidRDefault="00000000" w:rsidRPr="00000000" w14:paraId="0000000B">
      <w:pPr>
        <w:spacing w:after="240" w:before="240" w:lineRule="auto"/>
        <w:ind w:left="360"/>
        <w:rPr/>
      </w:pPr>
      <w:r w:rsidDel="00000000" w:rsidR="00000000" w:rsidRPr="00000000">
        <w:rPr>
          <w:rtl w:val="0"/>
        </w:rPr>
        <w:t xml:space="preserve">·</w:t>
      </w:r>
      <w:r w:rsidDel="00000000" w:rsidR="00000000" w:rsidRPr="00000000">
        <w:rPr>
          <w:rFonts w:ascii="Times New Roman" w:cs="Times New Roman" w:eastAsia="Times New Roman" w:hAnsi="Times New Roman"/>
          <w:sz w:val="14"/>
          <w:szCs w:val="14"/>
          <w:rtl w:val="0"/>
        </w:rPr>
        <w:t xml:space="preserve">        </w:t>
      </w:r>
      <w:r w:rsidDel="00000000" w:rsidR="00000000" w:rsidRPr="00000000">
        <w:rPr>
          <w:rtl w:val="0"/>
        </w:rPr>
        <w:t xml:space="preserve">83% of respondents say they are facing increased stress and other adverse mental health effects since the start of the pandemic. Almost half (45%) say they are facing significantly more stress.</w:t>
      </w:r>
    </w:p>
    <w:p w:rsidR="00000000" w:rsidDel="00000000" w:rsidP="00000000" w:rsidRDefault="00000000" w:rsidRPr="00000000" w14:paraId="0000000C">
      <w:pPr>
        <w:spacing w:after="240" w:before="240" w:lineRule="auto"/>
        <w:ind w:left="360"/>
        <w:rPr/>
      </w:pPr>
      <w:r w:rsidDel="00000000" w:rsidR="00000000" w:rsidRPr="00000000">
        <w:rPr>
          <w:rtl w:val="0"/>
        </w:rPr>
        <w:t xml:space="preserve">. </w:t>
        <w:tab/>
        <w:t xml:space="preserve">Reporting increased working hours was strongly associated with reporting increased levels of stress and other adverse mental health effects.</w:t>
      </w:r>
    </w:p>
    <w:p w:rsidR="00000000" w:rsidDel="00000000" w:rsidP="00000000" w:rsidRDefault="00000000" w:rsidRPr="00000000" w14:paraId="0000000D">
      <w:pPr>
        <w:spacing w:after="240" w:before="240" w:lineRule="auto"/>
        <w:ind w:left="360"/>
        <w:rPr>
          <w:b w:val="1"/>
        </w:rPr>
      </w:pPr>
      <w:r w:rsidDel="00000000" w:rsidR="00000000" w:rsidRPr="00000000">
        <w:rPr>
          <w:b w:val="1"/>
          <w:rtl w:val="0"/>
        </w:rPr>
        <w:t xml:space="preserve">2.</w:t>
      </w:r>
      <w:r w:rsidDel="00000000" w:rsidR="00000000" w:rsidRPr="00000000">
        <w:rPr>
          <w:sz w:val="14"/>
          <w:szCs w:val="14"/>
          <w:rtl w:val="0"/>
        </w:rPr>
        <w:t xml:space="preserve">       </w:t>
      </w:r>
      <w:r w:rsidDel="00000000" w:rsidR="00000000" w:rsidRPr="00000000">
        <w:rPr>
          <w:b w:val="1"/>
          <w:rtl w:val="0"/>
        </w:rPr>
        <w:t xml:space="preserve">Attitudes toward returning to campus</w:t>
      </w:r>
    </w:p>
    <w:p w:rsidR="00000000" w:rsidDel="00000000" w:rsidP="00000000" w:rsidRDefault="00000000" w:rsidRPr="00000000" w14:paraId="0000000E">
      <w:pPr>
        <w:spacing w:after="240" w:before="240" w:lineRule="auto"/>
        <w:ind w:left="360"/>
        <w:rPr/>
      </w:pPr>
      <w:r w:rsidDel="00000000" w:rsidR="00000000" w:rsidRPr="00000000">
        <w:rPr>
          <w:rtl w:val="0"/>
        </w:rPr>
        <w:t xml:space="preserve">·</w:t>
      </w:r>
      <w:r w:rsidDel="00000000" w:rsidR="00000000" w:rsidRPr="00000000">
        <w:rPr>
          <w:rFonts w:ascii="Times New Roman" w:cs="Times New Roman" w:eastAsia="Times New Roman" w:hAnsi="Times New Roman"/>
          <w:sz w:val="14"/>
          <w:szCs w:val="14"/>
          <w:rtl w:val="0"/>
        </w:rPr>
        <w:t xml:space="preserve">        </w:t>
      </w:r>
      <w:r w:rsidDel="00000000" w:rsidR="00000000" w:rsidRPr="00000000">
        <w:rPr>
          <w:rtl w:val="0"/>
        </w:rPr>
        <w:t xml:space="preserve">72% of respondents say they feel either very or somewhat unsafe returning to campus. 44% say they feel very unsafe. 13% say they feel somewhat safe, and only 7% said they felt very safe.</w:t>
      </w:r>
    </w:p>
    <w:p w:rsidR="00000000" w:rsidDel="00000000" w:rsidP="00000000" w:rsidRDefault="00000000" w:rsidRPr="00000000" w14:paraId="0000000F">
      <w:pPr>
        <w:spacing w:after="240" w:before="240" w:lineRule="auto"/>
        <w:ind w:left="360"/>
        <w:rPr/>
      </w:pPr>
      <w:r w:rsidDel="00000000" w:rsidR="00000000" w:rsidRPr="00000000">
        <w:rPr>
          <w:rtl w:val="0"/>
        </w:rPr>
        <w:t xml:space="preserve">·</w:t>
      </w:r>
      <w:r w:rsidDel="00000000" w:rsidR="00000000" w:rsidRPr="00000000">
        <w:rPr>
          <w:rFonts w:ascii="Times New Roman" w:cs="Times New Roman" w:eastAsia="Times New Roman" w:hAnsi="Times New Roman"/>
          <w:sz w:val="14"/>
          <w:szCs w:val="14"/>
          <w:rtl w:val="0"/>
        </w:rPr>
        <w:t xml:space="preserve">        </w:t>
      </w:r>
      <w:r w:rsidDel="00000000" w:rsidR="00000000" w:rsidRPr="00000000">
        <w:rPr>
          <w:rtl w:val="0"/>
        </w:rPr>
        <w:t xml:space="preserve">86% said they agreed with the statement: “No staff member should be forced to return to campus if they do not believe it is safe.” Only 4% said they disagreed.</w:t>
      </w:r>
    </w:p>
    <w:p w:rsidR="00000000" w:rsidDel="00000000" w:rsidP="00000000" w:rsidRDefault="00000000" w:rsidRPr="00000000" w14:paraId="00000010">
      <w:pPr>
        <w:spacing w:after="240" w:before="240" w:lineRule="auto"/>
        <w:ind w:left="360"/>
        <w:rPr/>
      </w:pPr>
      <w:r w:rsidDel="00000000" w:rsidR="00000000" w:rsidRPr="00000000">
        <w:rPr>
          <w:rtl w:val="0"/>
        </w:rPr>
        <w:t xml:space="preserve">·</w:t>
      </w:r>
      <w:r w:rsidDel="00000000" w:rsidR="00000000" w:rsidRPr="00000000">
        <w:rPr>
          <w:rFonts w:ascii="Times New Roman" w:cs="Times New Roman" w:eastAsia="Times New Roman" w:hAnsi="Times New Roman"/>
          <w:sz w:val="14"/>
          <w:szCs w:val="14"/>
          <w:rtl w:val="0"/>
        </w:rPr>
        <w:t xml:space="preserve">        </w:t>
      </w:r>
      <w:r w:rsidDel="00000000" w:rsidR="00000000" w:rsidRPr="00000000">
        <w:rPr>
          <w:rtl w:val="0"/>
        </w:rPr>
        <w:t xml:space="preserve">72% agreed with the following statement: “In my professional judgement, we are better applying our energy delivering online learning and support than splitting our efforts between online and on campus activities.” This reflects UCU’s position on moving teaching online. Only 13% said they disagreed.</w:t>
      </w:r>
    </w:p>
    <w:p w:rsidR="00000000" w:rsidDel="00000000" w:rsidP="00000000" w:rsidRDefault="00000000" w:rsidRPr="00000000" w14:paraId="00000011">
      <w:pPr>
        <w:spacing w:after="240" w:before="240" w:lineRule="auto"/>
        <w:ind w:left="360"/>
        <w:rPr>
          <w:b w:val="1"/>
        </w:rPr>
      </w:pPr>
      <w:r w:rsidDel="00000000" w:rsidR="00000000" w:rsidRPr="00000000">
        <w:rPr>
          <w:b w:val="1"/>
          <w:rtl w:val="0"/>
        </w:rPr>
        <w:t xml:space="preserve">3.</w:t>
      </w:r>
      <w:r w:rsidDel="00000000" w:rsidR="00000000" w:rsidRPr="00000000">
        <w:rPr>
          <w:sz w:val="14"/>
          <w:szCs w:val="14"/>
          <w:rtl w:val="0"/>
        </w:rPr>
        <w:t xml:space="preserve">       </w:t>
      </w:r>
      <w:r w:rsidDel="00000000" w:rsidR="00000000" w:rsidRPr="00000000">
        <w:rPr>
          <w:b w:val="1"/>
          <w:rtl w:val="0"/>
        </w:rPr>
        <w:t xml:space="preserve">Attitudes to management response and QMUL policies</w:t>
      </w:r>
    </w:p>
    <w:p w:rsidR="00000000" w:rsidDel="00000000" w:rsidP="00000000" w:rsidRDefault="00000000" w:rsidRPr="00000000" w14:paraId="00000012">
      <w:pPr>
        <w:spacing w:after="240" w:before="240" w:lineRule="auto"/>
        <w:ind w:left="360"/>
        <w:rPr/>
      </w:pPr>
      <w:r w:rsidDel="00000000" w:rsidR="00000000" w:rsidRPr="00000000">
        <w:rPr>
          <w:rtl w:val="0"/>
        </w:rPr>
        <w:t xml:space="preserve">·</w:t>
      </w:r>
      <w:r w:rsidDel="00000000" w:rsidR="00000000" w:rsidRPr="00000000">
        <w:rPr>
          <w:rFonts w:ascii="Times New Roman" w:cs="Times New Roman" w:eastAsia="Times New Roman" w:hAnsi="Times New Roman"/>
          <w:sz w:val="14"/>
          <w:szCs w:val="14"/>
          <w:rtl w:val="0"/>
        </w:rPr>
        <w:t xml:space="preserve">        </w:t>
      </w:r>
      <w:r w:rsidDel="00000000" w:rsidR="00000000" w:rsidRPr="00000000">
        <w:rPr>
          <w:rtl w:val="0"/>
        </w:rPr>
        <w:t xml:space="preserve">65% of respondents said they had either very little or no confidence in QMUL management’s response to Covid-19.</w:t>
      </w:r>
    </w:p>
    <w:p w:rsidR="00000000" w:rsidDel="00000000" w:rsidP="00000000" w:rsidRDefault="00000000" w:rsidRPr="00000000" w14:paraId="00000013">
      <w:pPr>
        <w:spacing w:after="240" w:before="240" w:lineRule="auto"/>
        <w:ind w:left="360"/>
        <w:rPr/>
      </w:pPr>
      <w:r w:rsidDel="00000000" w:rsidR="00000000" w:rsidRPr="00000000">
        <w:rPr>
          <w:rtl w:val="0"/>
        </w:rPr>
        <w:t xml:space="preserve">·</w:t>
      </w:r>
      <w:r w:rsidDel="00000000" w:rsidR="00000000" w:rsidRPr="00000000">
        <w:rPr>
          <w:rFonts w:ascii="Times New Roman" w:cs="Times New Roman" w:eastAsia="Times New Roman" w:hAnsi="Times New Roman"/>
          <w:sz w:val="14"/>
          <w:szCs w:val="14"/>
          <w:rtl w:val="0"/>
        </w:rPr>
        <w:t xml:space="preserve">        </w:t>
      </w:r>
      <w:r w:rsidDel="00000000" w:rsidR="00000000" w:rsidRPr="00000000">
        <w:rPr>
          <w:rtl w:val="0"/>
        </w:rPr>
        <w:t xml:space="preserve">11% said they were somewhat confident in management’s response. Only 3% expressed full confidence.</w:t>
      </w:r>
    </w:p>
    <w:p w:rsidR="00000000" w:rsidDel="00000000" w:rsidP="00000000" w:rsidRDefault="00000000" w:rsidRPr="00000000" w14:paraId="00000014">
      <w:pPr>
        <w:spacing w:after="240" w:before="240" w:lineRule="auto"/>
        <w:ind w:left="360"/>
        <w:rPr/>
      </w:pPr>
      <w:r w:rsidDel="00000000" w:rsidR="00000000" w:rsidRPr="00000000">
        <w:rPr>
          <w:rtl w:val="0"/>
        </w:rPr>
        <w:t xml:space="preserve">·</w:t>
      </w:r>
      <w:r w:rsidDel="00000000" w:rsidR="00000000" w:rsidRPr="00000000">
        <w:rPr>
          <w:rFonts w:ascii="Times New Roman" w:cs="Times New Roman" w:eastAsia="Times New Roman" w:hAnsi="Times New Roman"/>
          <w:sz w:val="14"/>
          <w:szCs w:val="14"/>
          <w:rtl w:val="0"/>
        </w:rPr>
        <w:t xml:space="preserve">        </w:t>
      </w:r>
      <w:r w:rsidDel="00000000" w:rsidR="00000000" w:rsidRPr="00000000">
        <w:rPr>
          <w:rtl w:val="0"/>
        </w:rPr>
        <w:t xml:space="preserve">79% of respondents said they wanted face coverings to be mandatory in all multi-occupancy indoor spaces, including teaching rooms, offices and study spaces.</w:t>
      </w:r>
    </w:p>
    <w:p w:rsidR="00000000" w:rsidDel="00000000" w:rsidP="00000000" w:rsidRDefault="00000000" w:rsidRPr="00000000" w14:paraId="00000015">
      <w:pPr>
        <w:spacing w:after="240" w:before="240" w:lineRule="auto"/>
        <w:ind w:left="360"/>
        <w:rPr/>
      </w:pPr>
      <w:r w:rsidDel="00000000" w:rsidR="00000000" w:rsidRPr="00000000">
        <w:rPr>
          <w:rtl w:val="0"/>
        </w:rPr>
        <w:t xml:space="preserve">·</w:t>
      </w:r>
      <w:r w:rsidDel="00000000" w:rsidR="00000000" w:rsidRPr="00000000">
        <w:rPr>
          <w:rFonts w:ascii="Times New Roman" w:cs="Times New Roman" w:eastAsia="Times New Roman" w:hAnsi="Times New Roman"/>
          <w:sz w:val="14"/>
          <w:szCs w:val="14"/>
          <w:rtl w:val="0"/>
        </w:rPr>
        <w:t xml:space="preserve">        </w:t>
      </w:r>
      <w:r w:rsidDel="00000000" w:rsidR="00000000" w:rsidRPr="00000000">
        <w:rPr>
          <w:rtl w:val="0"/>
        </w:rPr>
        <w:t xml:space="preserve">Only 12% said that face coverings should not be mandatory in common circulation spaces but not mandatory in teaching rooms, study spaces, and offices (which is current QMUL policy).</w:t>
      </w:r>
    </w:p>
    <w:p w:rsidR="00000000" w:rsidDel="00000000" w:rsidP="00000000" w:rsidRDefault="00000000" w:rsidRPr="00000000" w14:paraId="00000016">
      <w:pPr>
        <w:spacing w:after="240" w:before="240" w:lineRule="auto"/>
        <w:ind w:left="360"/>
        <w:rPr>
          <w:b w:val="1"/>
        </w:rPr>
      </w:pPr>
      <w:r w:rsidDel="00000000" w:rsidR="00000000" w:rsidRPr="00000000">
        <w:rPr>
          <w:b w:val="1"/>
          <w:rtl w:val="0"/>
        </w:rPr>
        <w:t xml:space="preserve">4.</w:t>
      </w:r>
      <w:r w:rsidDel="00000000" w:rsidR="00000000" w:rsidRPr="00000000">
        <w:rPr>
          <w:sz w:val="14"/>
          <w:szCs w:val="14"/>
          <w:rtl w:val="0"/>
        </w:rPr>
        <w:t xml:space="preserve">       </w:t>
      </w:r>
      <w:r w:rsidDel="00000000" w:rsidR="00000000" w:rsidRPr="00000000">
        <w:rPr>
          <w:b w:val="1"/>
          <w:rtl w:val="0"/>
        </w:rPr>
        <w:t xml:space="preserve">Raising health and safety issues at work</w:t>
      </w:r>
    </w:p>
    <w:p w:rsidR="00000000" w:rsidDel="00000000" w:rsidP="00000000" w:rsidRDefault="00000000" w:rsidRPr="00000000" w14:paraId="00000017">
      <w:pPr>
        <w:spacing w:after="240" w:before="240" w:lineRule="auto"/>
        <w:ind w:left="360"/>
        <w:rPr/>
      </w:pPr>
      <w:r w:rsidDel="00000000" w:rsidR="00000000" w:rsidRPr="00000000">
        <w:rPr>
          <w:rtl w:val="0"/>
        </w:rPr>
        <w:t xml:space="preserve">·</w:t>
      </w:r>
      <w:r w:rsidDel="00000000" w:rsidR="00000000" w:rsidRPr="00000000">
        <w:rPr>
          <w:rFonts w:ascii="Times New Roman" w:cs="Times New Roman" w:eastAsia="Times New Roman" w:hAnsi="Times New Roman"/>
          <w:sz w:val="14"/>
          <w:szCs w:val="14"/>
          <w:rtl w:val="0"/>
        </w:rPr>
        <w:t xml:space="preserve">        </w:t>
      </w:r>
      <w:r w:rsidDel="00000000" w:rsidR="00000000" w:rsidRPr="00000000">
        <w:rPr>
          <w:rtl w:val="0"/>
        </w:rPr>
        <w:t xml:space="preserve">While a majority of respondents said they would feel comfortable or somewhat comfortable raising a health and safety issue at work with their employer, a significant minority (19%) said they would not.</w:t>
      </w:r>
    </w:p>
    <w:p w:rsidR="00000000" w:rsidDel="00000000" w:rsidP="00000000" w:rsidRDefault="00000000" w:rsidRPr="00000000" w14:paraId="00000018">
      <w:pPr>
        <w:spacing w:after="240" w:before="240" w:lineRule="auto"/>
        <w:ind w:left="360"/>
        <w:rPr>
          <w:b w:val="1"/>
        </w:rPr>
      </w:pPr>
      <w:r w:rsidDel="00000000" w:rsidR="00000000" w:rsidRPr="00000000">
        <w:rPr>
          <w:rtl w:val="0"/>
        </w:rPr>
        <w:t xml:space="preserve">·</w:t>
      </w:r>
      <w:r w:rsidDel="00000000" w:rsidR="00000000" w:rsidRPr="00000000">
        <w:rPr>
          <w:rFonts w:ascii="Times New Roman" w:cs="Times New Roman" w:eastAsia="Times New Roman" w:hAnsi="Times New Roman"/>
          <w:sz w:val="14"/>
          <w:szCs w:val="14"/>
          <w:rtl w:val="0"/>
        </w:rPr>
        <w:t xml:space="preserve">        </w:t>
      </w:r>
      <w:r w:rsidDel="00000000" w:rsidR="00000000" w:rsidRPr="00000000">
        <w:rPr>
          <w:rtl w:val="0"/>
        </w:rPr>
        <w:t xml:space="preserve">While a majority of respondents they either knew or somewhat knew how to raise health and safety concerns at work, a significant minority (25%) did not.</w:t>
      </w:r>
      <w:r w:rsidDel="00000000" w:rsidR="00000000" w:rsidRPr="00000000">
        <w:rPr>
          <w:rtl w:val="0"/>
        </w:rPr>
      </w:r>
    </w:p>
    <w:p w:rsidR="00000000" w:rsidDel="00000000" w:rsidP="00000000" w:rsidRDefault="00000000" w:rsidRPr="00000000" w14:paraId="00000019">
      <w:pPr>
        <w:spacing w:after="240" w:before="240" w:lineRule="auto"/>
        <w:ind w:left="360"/>
        <w:rPr>
          <w:b w:val="1"/>
        </w:rPr>
      </w:pPr>
      <w:r w:rsidDel="00000000" w:rsidR="00000000" w:rsidRPr="00000000">
        <w:rPr>
          <w:b w:val="1"/>
          <w:rtl w:val="0"/>
        </w:rPr>
        <w:t xml:space="preserve">5.</w:t>
      </w:r>
      <w:r w:rsidDel="00000000" w:rsidR="00000000" w:rsidRPr="00000000">
        <w:rPr>
          <w:sz w:val="14"/>
          <w:szCs w:val="14"/>
          <w:rtl w:val="0"/>
        </w:rPr>
        <w:t xml:space="preserve">       </w:t>
      </w:r>
      <w:r w:rsidDel="00000000" w:rsidR="00000000" w:rsidRPr="00000000">
        <w:rPr>
          <w:b w:val="1"/>
          <w:rtl w:val="0"/>
        </w:rPr>
        <w:t xml:space="preserve">Individual health questionnaires and occupational health</w:t>
      </w:r>
    </w:p>
    <w:p w:rsidR="00000000" w:rsidDel="00000000" w:rsidP="00000000" w:rsidRDefault="00000000" w:rsidRPr="00000000" w14:paraId="0000001A">
      <w:pPr>
        <w:spacing w:after="240" w:before="240" w:lineRule="auto"/>
        <w:ind w:left="360"/>
        <w:rPr/>
      </w:pPr>
      <w:r w:rsidDel="00000000" w:rsidR="00000000" w:rsidRPr="00000000">
        <w:rPr>
          <w:rtl w:val="0"/>
        </w:rPr>
        <w:t xml:space="preserve">·</w:t>
      </w:r>
      <w:r w:rsidDel="00000000" w:rsidR="00000000" w:rsidRPr="00000000">
        <w:rPr>
          <w:rFonts w:ascii="Times New Roman" w:cs="Times New Roman" w:eastAsia="Times New Roman" w:hAnsi="Times New Roman"/>
          <w:sz w:val="14"/>
          <w:szCs w:val="14"/>
          <w:rtl w:val="0"/>
        </w:rPr>
        <w:t xml:space="preserve">        </w:t>
      </w:r>
      <w:r w:rsidDel="00000000" w:rsidR="00000000" w:rsidRPr="00000000">
        <w:rPr>
          <w:rtl w:val="0"/>
        </w:rPr>
        <w:t xml:space="preserve">68% of staff reported having filled out the individual health questionnaire. 6% said they expect to.</w:t>
      </w:r>
    </w:p>
    <w:p w:rsidR="00000000" w:rsidDel="00000000" w:rsidP="00000000" w:rsidRDefault="00000000" w:rsidRPr="00000000" w14:paraId="0000001B">
      <w:pPr>
        <w:spacing w:after="240" w:before="240" w:lineRule="auto"/>
        <w:ind w:left="360"/>
        <w:rPr/>
      </w:pPr>
      <w:r w:rsidDel="00000000" w:rsidR="00000000" w:rsidRPr="00000000">
        <w:rPr>
          <w:rtl w:val="0"/>
        </w:rPr>
        <w:t xml:space="preserve">·</w:t>
      </w:r>
      <w:r w:rsidDel="00000000" w:rsidR="00000000" w:rsidRPr="00000000">
        <w:rPr>
          <w:rFonts w:ascii="Times New Roman" w:cs="Times New Roman" w:eastAsia="Times New Roman" w:hAnsi="Times New Roman"/>
          <w:sz w:val="14"/>
          <w:szCs w:val="14"/>
          <w:rtl w:val="0"/>
        </w:rPr>
        <w:t xml:space="preserve">        </w:t>
      </w:r>
      <w:r w:rsidDel="00000000" w:rsidR="00000000" w:rsidRPr="00000000">
        <w:rPr>
          <w:rtl w:val="0"/>
        </w:rPr>
        <w:t xml:space="preserve">While a majority staff report being either very or somewhat comfortable filling out the questionnaire, a significant minority (40%) said they feel either somewhat uncomfortable (26%) or very uncomfortable (14%).</w:t>
      </w:r>
    </w:p>
    <w:p w:rsidR="00000000" w:rsidDel="00000000" w:rsidP="00000000" w:rsidRDefault="00000000" w:rsidRPr="00000000" w14:paraId="0000001C">
      <w:pPr>
        <w:spacing w:after="240" w:before="240" w:lineRule="auto"/>
        <w:ind w:left="360"/>
        <w:rPr/>
      </w:pPr>
      <w:r w:rsidDel="00000000" w:rsidR="00000000" w:rsidRPr="00000000">
        <w:rPr>
          <w:rtl w:val="0"/>
        </w:rPr>
        <w:t xml:space="preserve">·</w:t>
      </w:r>
      <w:r w:rsidDel="00000000" w:rsidR="00000000" w:rsidRPr="00000000">
        <w:rPr>
          <w:rFonts w:ascii="Times New Roman" w:cs="Times New Roman" w:eastAsia="Times New Roman" w:hAnsi="Times New Roman"/>
          <w:sz w:val="14"/>
          <w:szCs w:val="14"/>
          <w:rtl w:val="0"/>
        </w:rPr>
        <w:t xml:space="preserve">        </w:t>
      </w:r>
      <w:r w:rsidDel="00000000" w:rsidR="00000000" w:rsidRPr="00000000">
        <w:rPr>
          <w:rtl w:val="0"/>
        </w:rPr>
        <w:t xml:space="preserve">75 respondents reported having had an interaction with occupational health. 56% reported that their experience was satisfactory and 44% reported that their experience was unsatisfactory.</w:t>
      </w:r>
    </w:p>
    <w:p w:rsidR="00000000" w:rsidDel="00000000" w:rsidP="00000000" w:rsidRDefault="00000000" w:rsidRPr="00000000" w14:paraId="0000001D">
      <w:pPr>
        <w:rPr>
          <w:b w:val="1"/>
        </w:rPr>
      </w:pPr>
      <w:r w:rsidDel="00000000" w:rsidR="00000000" w:rsidRPr="00000000">
        <w:rPr>
          <w:b w:val="1"/>
          <w:rtl w:val="0"/>
        </w:rPr>
        <w:t xml:space="preserve">Conclusions</w:t>
      </w:r>
    </w:p>
    <w:p w:rsidR="00000000" w:rsidDel="00000000" w:rsidP="00000000" w:rsidRDefault="00000000" w:rsidRPr="00000000" w14:paraId="0000001E">
      <w:pPr>
        <w:rPr>
          <w:b w:val="1"/>
        </w:rPr>
      </w:pPr>
      <w:r w:rsidDel="00000000" w:rsidR="00000000" w:rsidRPr="00000000">
        <w:rPr>
          <w:rtl w:val="0"/>
        </w:rPr>
      </w:r>
    </w:p>
    <w:p w:rsidR="00000000" w:rsidDel="00000000" w:rsidP="00000000" w:rsidRDefault="00000000" w:rsidRPr="00000000" w14:paraId="0000001F">
      <w:pPr>
        <w:rPr/>
      </w:pPr>
      <w:r w:rsidDel="00000000" w:rsidR="00000000" w:rsidRPr="00000000">
        <w:rPr>
          <w:rtl w:val="0"/>
        </w:rPr>
        <w:t xml:space="preserve">Overall, the survey results reveal the significant impact the pandemic has had on staff. They also demonstrate a considerable gap between the confidence of management in the degree to which the campus is "Covid Secure" and the confidence of staff being asked to take the risks in returning. A large majority of respondents agree with QMUCU proposals regarding moving teaching online and changing the face coverings policy.</w:t>
      </w:r>
    </w:p>
    <w:sectPr>
      <w:pgSz w:h="15840" w:w="12240" w:orient="portrait"/>
      <w:pgMar w:bottom="1440" w:top="126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Times New Roman"/>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b w:val="0"/>
      <w:sz w:val="32"/>
      <w:szCs w:val="32"/>
    </w:rPr>
  </w:style>
  <w:style w:type="paragraph" w:styleId="Heading3">
    <w:name w:val="heading 3"/>
    <w:basedOn w:val="Normal"/>
    <w:next w:val="Normal"/>
    <w:pPr>
      <w:keepNext w:val="1"/>
      <w:keepLines w:val="1"/>
      <w:spacing w:after="80" w:before="320" w:lineRule="auto"/>
    </w:pPr>
    <w:rPr>
      <w:b w:val="0"/>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sz w:val="22"/>
      <w:szCs w:val="22"/>
    </w:rPr>
  </w:style>
  <w:style w:type="paragraph" w:styleId="Heading6">
    <w:name w:val="heading 6"/>
    <w:basedOn w:val="Normal"/>
    <w:next w:val="Normal"/>
    <w:pPr>
      <w:keepNext w:val="1"/>
      <w:keepLines w:val="1"/>
      <w:spacing w:after="80" w:before="240" w:lineRule="auto"/>
    </w:pPr>
    <w:rPr>
      <w:i w:val="1"/>
      <w:color w:val="666666"/>
      <w:sz w:val="22"/>
      <w:szCs w:val="22"/>
    </w:rPr>
  </w:style>
  <w:style w:type="paragraph" w:styleId="Title">
    <w:name w:val="Title"/>
    <w:basedOn w:val="Normal"/>
    <w:next w:val="Normal"/>
    <w:pPr>
      <w:keepNext w:val="1"/>
      <w:keepLines w:val="1"/>
      <w:spacing w:after="60" w:before="0" w:lineRule="auto"/>
    </w:pPr>
    <w:rPr>
      <w:sz w:val="52"/>
      <w:szCs w:val="52"/>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